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B" w:rsidRDefault="00DD387C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D387C">
        <w:rPr>
          <w:rFonts w:ascii="Arial" w:hAnsi="Arial" w:cs="Arial"/>
          <w:color w:val="000000"/>
          <w:sz w:val="24"/>
          <w:szCs w:val="24"/>
        </w:rPr>
        <w:t>3'lü Priz Kombinasyon Kutusu (IP66) Teknik Özellikleri</w:t>
      </w:r>
    </w:p>
    <w:p w:rsidR="00D832A8" w:rsidRDefault="00D832A8" w:rsidP="00D832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Pr="00ED2EDE">
        <w:rPr>
          <w:rFonts w:ascii="Arial" w:hAnsi="Arial" w:cs="Arial"/>
          <w:color w:val="000000"/>
          <w:sz w:val="24"/>
          <w:szCs w:val="24"/>
        </w:rPr>
        <w:t xml:space="preserve">3'lü Priz Kombinasyon </w:t>
      </w:r>
      <w:r>
        <w:rPr>
          <w:rFonts w:ascii="Arial" w:hAnsi="Arial" w:cs="Arial"/>
          <w:color w:val="000000"/>
          <w:sz w:val="24"/>
          <w:szCs w:val="24"/>
        </w:rPr>
        <w:t>Kutusu (IP66) CEE Norm)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kutusunda 1 adet CEE Norm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Trifaze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87C">
        <w:rPr>
          <w:rFonts w:ascii="Arial" w:hAnsi="Arial" w:cs="Arial"/>
          <w:color w:val="000000"/>
          <w:sz w:val="24"/>
          <w:szCs w:val="24"/>
        </w:rPr>
        <w:t>Pano Prizi 32A (IP66/IP67)400V h:6 3P+N+T</w:t>
      </w:r>
      <w:r>
        <w:rPr>
          <w:rFonts w:ascii="Arial" w:hAnsi="Arial" w:cs="Arial"/>
          <w:color w:val="000000"/>
          <w:sz w:val="24"/>
          <w:szCs w:val="24"/>
        </w:rPr>
        <w:t xml:space="preserve"> , 2 adet </w:t>
      </w:r>
      <w:r w:rsidR="0014246A">
        <w:rPr>
          <w:rFonts w:ascii="Arial" w:hAnsi="Arial" w:cs="Arial"/>
          <w:color w:val="000000"/>
          <w:sz w:val="24"/>
          <w:szCs w:val="24"/>
        </w:rPr>
        <w:t xml:space="preserve">CEE Norm </w:t>
      </w:r>
      <w:proofErr w:type="spellStart"/>
      <w:r w:rsidR="0014246A">
        <w:rPr>
          <w:rFonts w:ascii="Arial" w:hAnsi="Arial" w:cs="Arial"/>
          <w:color w:val="000000"/>
          <w:sz w:val="24"/>
          <w:szCs w:val="24"/>
        </w:rPr>
        <w:t>Monofaze</w:t>
      </w:r>
      <w:proofErr w:type="spellEnd"/>
      <w:r w:rsidR="0014246A">
        <w:rPr>
          <w:rFonts w:ascii="Arial" w:hAnsi="Arial" w:cs="Arial"/>
          <w:color w:val="000000"/>
          <w:sz w:val="24"/>
          <w:szCs w:val="24"/>
        </w:rPr>
        <w:t xml:space="preserve"> Pano Prizi 16A</w:t>
      </w:r>
      <w:r w:rsidR="0014246A" w:rsidRPr="0014246A">
        <w:rPr>
          <w:rFonts w:ascii="Arial" w:hAnsi="Arial" w:cs="Arial"/>
          <w:color w:val="000000"/>
          <w:sz w:val="24"/>
          <w:szCs w:val="24"/>
        </w:rPr>
        <w:t xml:space="preserve"> (IP66/IP67)230V h:6 2P+T</w:t>
      </w:r>
      <w:r w:rsidR="001424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buluncaktır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Kombinasyon kutusunda, 1 adet 32A, 6</w:t>
      </w:r>
      <w:r w:rsidRPr="00DD387C">
        <w:rPr>
          <w:rFonts w:ascii="Arial" w:hAnsi="Arial" w:cs="Arial"/>
          <w:color w:val="000000"/>
          <w:sz w:val="24"/>
          <w:szCs w:val="24"/>
        </w:rPr>
        <w:t>kA 3P+N, C eğrisi, 30mA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87C">
        <w:rPr>
          <w:rFonts w:ascii="Arial" w:hAnsi="Arial" w:cs="Arial"/>
          <w:color w:val="000000"/>
          <w:sz w:val="24"/>
          <w:szCs w:val="24"/>
        </w:rPr>
        <w:t>Kaçak akım korumalı minyatür devre kesici</w:t>
      </w:r>
      <w:r>
        <w:rPr>
          <w:rFonts w:ascii="Arial" w:hAnsi="Arial" w:cs="Arial"/>
          <w:color w:val="000000"/>
          <w:sz w:val="24"/>
          <w:szCs w:val="24"/>
        </w:rPr>
        <w:t xml:space="preserve"> bulunacaktır</w:t>
      </w:r>
      <w:r w:rsidR="00E11FDE">
        <w:rPr>
          <w:rFonts w:ascii="Arial" w:hAnsi="Arial" w:cs="Arial"/>
          <w:color w:val="000000"/>
          <w:sz w:val="24"/>
          <w:szCs w:val="24"/>
        </w:rPr>
        <w:t xml:space="preserve"> (5 Modül)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Kutusu, şeffaf kapaklı olacak, </w:t>
      </w:r>
      <w:r w:rsidR="00E11FDE">
        <w:rPr>
          <w:rFonts w:ascii="Arial" w:hAnsi="Arial" w:cs="Arial"/>
          <w:color w:val="000000"/>
          <w:sz w:val="24"/>
          <w:szCs w:val="24"/>
        </w:rPr>
        <w:t xml:space="preserve">şeffaf kapaklı bölme asma kilit takılarak güvenlik altına alınabilecek, </w:t>
      </w:r>
      <w:r>
        <w:rPr>
          <w:rFonts w:ascii="Arial" w:hAnsi="Arial" w:cs="Arial"/>
          <w:color w:val="000000"/>
          <w:sz w:val="24"/>
          <w:szCs w:val="24"/>
        </w:rPr>
        <w:t xml:space="preserve">Koruma Sınıfı IP66 olacaktır. 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kutusunda bulunan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trifaze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prizler IP66 koruma sınıfına sahip olacaktır. </w:t>
      </w:r>
    </w:p>
    <w:p w:rsidR="00DD387C" w:rsidRDefault="00DD38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kutusunda bulunan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monofaze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prizler, </w:t>
      </w:r>
      <w:r w:rsidR="007258EE">
        <w:rPr>
          <w:rFonts w:ascii="Arial" w:hAnsi="Arial" w:cs="Arial"/>
          <w:color w:val="000000"/>
          <w:sz w:val="24"/>
          <w:szCs w:val="24"/>
        </w:rPr>
        <w:t>IP66 koruma sınıfına sahip olacaktır.</w:t>
      </w:r>
    </w:p>
    <w:p w:rsidR="00E11FDE" w:rsidRDefault="00E11F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kutusunun gövde malzemesi,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teknopolimer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malzemeden imal edilmiş olacak, ürünü depolama sıcaklığı </w:t>
      </w:r>
      <w:r w:rsidRPr="00E11FDE">
        <w:rPr>
          <w:rFonts w:ascii="Arial" w:hAnsi="Arial" w:cs="Arial"/>
          <w:color w:val="000000"/>
          <w:sz w:val="24"/>
          <w:szCs w:val="24"/>
        </w:rPr>
        <w:t>-30°C - +70°C</w:t>
      </w:r>
      <w:r>
        <w:rPr>
          <w:rFonts w:ascii="Arial" w:hAnsi="Arial" w:cs="Arial"/>
          <w:color w:val="000000"/>
          <w:sz w:val="24"/>
          <w:szCs w:val="24"/>
        </w:rPr>
        <w:t xml:space="preserve"> arasında olabilecek, çalışma sıcaklığı </w:t>
      </w:r>
      <w:r w:rsidRPr="00E11FDE">
        <w:rPr>
          <w:rFonts w:ascii="Arial" w:hAnsi="Arial" w:cs="Arial"/>
          <w:color w:val="000000"/>
          <w:sz w:val="24"/>
          <w:szCs w:val="24"/>
        </w:rPr>
        <w:t>-25°C - +50°C</w:t>
      </w:r>
      <w:r>
        <w:rPr>
          <w:rFonts w:ascii="Arial" w:hAnsi="Arial" w:cs="Arial"/>
          <w:color w:val="000000"/>
          <w:sz w:val="24"/>
          <w:szCs w:val="24"/>
        </w:rPr>
        <w:t xml:space="preserve"> olacak, mekanik dayanımı IK08 kategorisinde olacaktır.</w:t>
      </w:r>
    </w:p>
    <w:p w:rsidR="00E11FDE" w:rsidRDefault="00E11F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Kombinasyon panosu içindeki tüm bağlantıları yapılmış, kullanıma hazır olacaktır. </w:t>
      </w:r>
    </w:p>
    <w:p w:rsidR="00E11FDE" w:rsidRDefault="00E11F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Kombinasyon panosuna kablo girişi üstten olacak, 4x4 kablo için uygun rekor kullanılacaktır.</w:t>
      </w:r>
    </w:p>
    <w:p w:rsidR="005743CB" w:rsidRDefault="00E11FD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="005743CB">
        <w:rPr>
          <w:rFonts w:ascii="Arial" w:hAnsi="Arial" w:cs="Arial"/>
          <w:color w:val="000000"/>
          <w:sz w:val="24"/>
          <w:szCs w:val="24"/>
        </w:rPr>
        <w:t xml:space="preserve">ombinasyon panosunun duvara montaj ayakları dahil genişliği en fazla 30 cm. olacaktır. </w:t>
      </w:r>
    </w:p>
    <w:p w:rsidR="005743CB" w:rsidRDefault="005743CB">
      <w:pPr>
        <w:rPr>
          <w:rFonts w:ascii="Arial" w:hAnsi="Arial" w:cs="Arial"/>
          <w:color w:val="000000"/>
          <w:sz w:val="24"/>
          <w:szCs w:val="24"/>
        </w:rPr>
      </w:pPr>
    </w:p>
    <w:p w:rsidR="00DD387C" w:rsidRDefault="005743C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Temsili Görsel ; </w:t>
      </w:r>
    </w:p>
    <w:p w:rsidR="005743CB" w:rsidRDefault="0014246A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5C8CA2F" wp14:editId="7369BC88">
            <wp:extent cx="1118456" cy="3009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94" cy="305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01"/>
    <w:rsid w:val="0014246A"/>
    <w:rsid w:val="0028638B"/>
    <w:rsid w:val="00383839"/>
    <w:rsid w:val="005743CB"/>
    <w:rsid w:val="00680701"/>
    <w:rsid w:val="007258EE"/>
    <w:rsid w:val="00CD1F8D"/>
    <w:rsid w:val="00D832A8"/>
    <w:rsid w:val="00DD387C"/>
    <w:rsid w:val="00E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3278E-FB23-4279-B895-43791D10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 Kaplan</dc:creator>
  <cp:keywords/>
  <dc:description/>
  <cp:lastModifiedBy>Selçuk Müderrisoğlu</cp:lastModifiedBy>
  <cp:revision>2</cp:revision>
  <dcterms:created xsi:type="dcterms:W3CDTF">2017-01-17T12:01:00Z</dcterms:created>
  <dcterms:modified xsi:type="dcterms:W3CDTF">2017-01-17T12:01:00Z</dcterms:modified>
</cp:coreProperties>
</file>